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E22" w:rsidRPr="00F219A8" w:rsidRDefault="00D14E22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E02FA" w:rsidRPr="00F219A8" w:rsidRDefault="009E02FA" w:rsidP="008070FF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219A8">
        <w:rPr>
          <w:rFonts w:ascii="Times New Roman" w:hAnsi="Times New Roman" w:cs="Times New Roman"/>
          <w:b/>
          <w:sz w:val="28"/>
          <w:szCs w:val="28"/>
          <w:lang w:val="kk-KZ"/>
        </w:rPr>
        <w:t>Операционные усилители</w:t>
      </w:r>
    </w:p>
    <w:p w:rsidR="009E02FA" w:rsidRPr="00F219A8" w:rsidRDefault="009E02FA" w:rsidP="009E02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19A8">
        <w:rPr>
          <w:rFonts w:ascii="Times New Roman" w:hAnsi="Times New Roman" w:cs="Times New Roman"/>
          <w:b/>
          <w:sz w:val="28"/>
          <w:szCs w:val="28"/>
        </w:rPr>
        <w:t>Вариант 1</w:t>
      </w:r>
    </w:p>
    <w:p w:rsidR="009E02FA" w:rsidRPr="00F219A8" w:rsidRDefault="009E02FA" w:rsidP="009E02FA">
      <w:pPr>
        <w:jc w:val="both"/>
        <w:rPr>
          <w:rFonts w:ascii="Times New Roman" w:hAnsi="Times New Roman" w:cs="Times New Roman"/>
          <w:sz w:val="28"/>
          <w:szCs w:val="28"/>
        </w:rPr>
      </w:pPr>
      <w:r w:rsidRPr="00F219A8">
        <w:rPr>
          <w:rFonts w:ascii="Times New Roman" w:hAnsi="Times New Roman" w:cs="Times New Roman"/>
          <w:sz w:val="28"/>
          <w:szCs w:val="28"/>
        </w:rPr>
        <w:t>Для аналогового устройства с ОУ (рис 1)</w:t>
      </w:r>
    </w:p>
    <w:p w:rsidR="009E02FA" w:rsidRPr="00F219A8" w:rsidRDefault="009E02FA" w:rsidP="009E02FA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219A8">
        <w:rPr>
          <w:rFonts w:ascii="Times New Roman" w:hAnsi="Times New Roman" w:cs="Times New Roman"/>
          <w:sz w:val="28"/>
          <w:szCs w:val="28"/>
        </w:rPr>
        <w:t xml:space="preserve">Пояснить назначение резисторов </w:t>
      </w:r>
      <w:r w:rsidRPr="00F219A8">
        <w:rPr>
          <w:rFonts w:ascii="Times New Roman" w:hAnsi="Times New Roman" w:cs="Times New Roman"/>
          <w:sz w:val="28"/>
          <w:szCs w:val="28"/>
          <w:lang w:val="en-GB"/>
        </w:rPr>
        <w:t>R</w:t>
      </w:r>
      <w:r w:rsidRPr="00F219A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F219A8">
        <w:rPr>
          <w:rFonts w:ascii="Times New Roman" w:hAnsi="Times New Roman" w:cs="Times New Roman"/>
          <w:sz w:val="28"/>
          <w:szCs w:val="28"/>
        </w:rPr>
        <w:t xml:space="preserve">  и </w:t>
      </w:r>
      <w:r w:rsidRPr="00F219A8">
        <w:rPr>
          <w:rFonts w:ascii="Times New Roman" w:hAnsi="Times New Roman" w:cs="Times New Roman"/>
          <w:sz w:val="28"/>
          <w:szCs w:val="28"/>
          <w:lang w:val="en-GB"/>
        </w:rPr>
        <w:t>R</w:t>
      </w:r>
      <w:r w:rsidRPr="00F219A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F219A8">
        <w:rPr>
          <w:rFonts w:ascii="Times New Roman" w:hAnsi="Times New Roman" w:cs="Times New Roman"/>
          <w:sz w:val="28"/>
          <w:szCs w:val="28"/>
        </w:rPr>
        <w:t>, определить характер и коэффициент γ обратной связи;</w:t>
      </w:r>
    </w:p>
    <w:p w:rsidR="009E02FA" w:rsidRPr="00F219A8" w:rsidRDefault="009E02FA" w:rsidP="009E02FA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219A8">
        <w:rPr>
          <w:rFonts w:ascii="Times New Roman" w:hAnsi="Times New Roman" w:cs="Times New Roman"/>
          <w:sz w:val="28"/>
          <w:szCs w:val="28"/>
        </w:rPr>
        <w:t>Получить формулы для расчета коэффици</w:t>
      </w:r>
      <w:r w:rsidR="00F219A8" w:rsidRPr="00F219A8">
        <w:rPr>
          <w:rFonts w:ascii="Times New Roman" w:hAnsi="Times New Roman" w:cs="Times New Roman"/>
          <w:sz w:val="28"/>
          <w:szCs w:val="28"/>
        </w:rPr>
        <w:t>е</w:t>
      </w:r>
      <w:r w:rsidRPr="00F219A8">
        <w:rPr>
          <w:rFonts w:ascii="Times New Roman" w:hAnsi="Times New Roman" w:cs="Times New Roman"/>
          <w:sz w:val="28"/>
          <w:szCs w:val="28"/>
        </w:rPr>
        <w:t xml:space="preserve">нта усиления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GB"/>
              </w:rPr>
              <m:t>k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oc</m:t>
            </m:r>
          </m:sub>
        </m:sSub>
        <m:r>
          <w:rPr>
            <w:rFonts w:ascii="Cambria Math" w:hAnsi="Times New Roman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вых</m:t>
                </m:r>
              </m:sub>
            </m:sSub>
          </m:num>
          <m:den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вх</m:t>
                </m:r>
              </m:sub>
            </m:sSub>
          </m:den>
        </m:f>
      </m:oMath>
      <w:r w:rsidR="00F219A8" w:rsidRPr="00F219A8">
        <w:rPr>
          <w:rFonts w:ascii="Times New Roman" w:eastAsiaTheme="minorEastAsia" w:hAnsi="Times New Roman" w:cs="Times New Roman"/>
          <w:sz w:val="28"/>
          <w:szCs w:val="28"/>
        </w:rPr>
        <w:t xml:space="preserve"> в вариантах с ОУ, обладающим реальным коэффициентом усиления </w:t>
      </w:r>
      <w:proofErr w:type="gramStart"/>
      <w:r w:rsidR="00F219A8" w:rsidRPr="00F219A8">
        <w:rPr>
          <w:rFonts w:ascii="Times New Roman" w:eastAsiaTheme="minorEastAsia" w:hAnsi="Times New Roman" w:cs="Times New Roman"/>
          <w:sz w:val="28"/>
          <w:szCs w:val="28"/>
        </w:rPr>
        <w:t>к</w:t>
      </w:r>
      <w:proofErr w:type="gramEnd"/>
      <w:r w:rsidR="00F219A8" w:rsidRPr="00F219A8">
        <w:rPr>
          <w:rFonts w:ascii="Times New Roman" w:eastAsiaTheme="minorEastAsia" w:hAnsi="Times New Roman" w:cs="Times New Roman"/>
          <w:sz w:val="28"/>
          <w:szCs w:val="28"/>
        </w:rPr>
        <w:t xml:space="preserve"> и коэффициентом к→∞</w:t>
      </w:r>
    </w:p>
    <w:p w:rsidR="009E02FA" w:rsidRDefault="009E02FA">
      <w:pPr>
        <w:rPr>
          <w:lang w:val="kk-KZ"/>
        </w:rPr>
      </w:pPr>
      <w:r w:rsidRPr="009E02FA">
        <w:rPr>
          <w:lang w:val="kk-KZ"/>
        </w:rPr>
        <w:drawing>
          <wp:inline distT="0" distB="0" distL="0" distR="0">
            <wp:extent cx="2419350" cy="1954455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9291" t="66599" r="54397" b="125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954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2C77" w:rsidRDefault="00A72C77" w:rsidP="008070FF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F219A8">
        <w:rPr>
          <w:rFonts w:ascii="Times New Roman" w:hAnsi="Times New Roman" w:cs="Times New Roman"/>
          <w:b/>
          <w:sz w:val="28"/>
          <w:szCs w:val="28"/>
        </w:rPr>
        <w:t>Вариант</w:t>
      </w:r>
      <w:r w:rsidR="002F36A7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2</w:t>
      </w:r>
    </w:p>
    <w:p w:rsidR="00A72C77" w:rsidRPr="002F36A7" w:rsidRDefault="00A72C77" w:rsidP="00A72C77">
      <w:pPr>
        <w:jc w:val="both"/>
        <w:rPr>
          <w:rFonts w:ascii="Times New Roman" w:hAnsi="Times New Roman" w:cs="Times New Roman"/>
          <w:sz w:val="28"/>
          <w:szCs w:val="28"/>
        </w:rPr>
      </w:pPr>
      <w:r w:rsidRPr="002F36A7">
        <w:rPr>
          <w:rFonts w:ascii="Times New Roman" w:hAnsi="Times New Roman" w:cs="Times New Roman"/>
          <w:sz w:val="28"/>
          <w:szCs w:val="28"/>
        </w:rPr>
        <w:t>Для аналогового устрой</w:t>
      </w:r>
      <w:r w:rsidR="002F36A7" w:rsidRPr="002F36A7">
        <w:rPr>
          <w:rFonts w:ascii="Times New Roman" w:hAnsi="Times New Roman" w:cs="Times New Roman"/>
          <w:sz w:val="28"/>
          <w:szCs w:val="28"/>
        </w:rPr>
        <w:t xml:space="preserve">ства с ОУ (см рис) получит формулы для расчета коэффициента усиления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GB"/>
              </w:rPr>
              <m:t>k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oc</m:t>
            </m:r>
          </m:sub>
        </m:sSub>
        <m:r>
          <w:rPr>
            <w:rFonts w:ascii="Cambria Math" w:hAnsi="Times New Roman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вых</m:t>
                </m:r>
              </m:sub>
            </m:sSub>
          </m:num>
          <m:den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вх</m:t>
                </m:r>
              </m:sub>
            </m:sSub>
          </m:den>
        </m:f>
      </m:oMath>
      <w:r w:rsidR="002F36A7" w:rsidRPr="002F36A7">
        <w:rPr>
          <w:rFonts w:ascii="Times New Roman" w:eastAsiaTheme="minorEastAsia" w:hAnsi="Times New Roman" w:cs="Times New Roman"/>
          <w:sz w:val="28"/>
          <w:szCs w:val="28"/>
        </w:rPr>
        <w:t xml:space="preserve"> в вариантах </w:t>
      </w:r>
      <w:proofErr w:type="gramStart"/>
      <w:r w:rsidR="002F36A7" w:rsidRPr="002F36A7">
        <w:rPr>
          <w:rFonts w:ascii="Times New Roman" w:eastAsiaTheme="minorEastAsia" w:hAnsi="Times New Roman" w:cs="Times New Roman"/>
          <w:sz w:val="28"/>
          <w:szCs w:val="28"/>
        </w:rPr>
        <w:t>с</w:t>
      </w:r>
      <w:proofErr w:type="gramEnd"/>
      <w:r w:rsidR="002F36A7" w:rsidRPr="002F36A7">
        <w:rPr>
          <w:rFonts w:ascii="Times New Roman" w:eastAsiaTheme="minorEastAsia" w:hAnsi="Times New Roman" w:cs="Times New Roman"/>
          <w:sz w:val="28"/>
          <w:szCs w:val="28"/>
        </w:rPr>
        <w:t xml:space="preserve"> реальным к и к→∞</w:t>
      </w:r>
    </w:p>
    <w:p w:rsidR="00A72C77" w:rsidRDefault="002F36A7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2114550" cy="1479332"/>
            <wp:effectExtent l="19050" t="0" r="0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48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541" cy="1480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02FA" w:rsidRDefault="009E02FA">
      <w:pPr>
        <w:rPr>
          <w:lang w:val="kk-KZ"/>
        </w:rPr>
      </w:pPr>
    </w:p>
    <w:p w:rsidR="002F36A7" w:rsidRDefault="002F36A7">
      <w:pPr>
        <w:rPr>
          <w:lang w:val="kk-KZ"/>
        </w:rPr>
      </w:pPr>
    </w:p>
    <w:p w:rsidR="002F36A7" w:rsidRDefault="002F36A7">
      <w:pPr>
        <w:rPr>
          <w:lang w:val="kk-KZ"/>
        </w:rPr>
      </w:pPr>
    </w:p>
    <w:p w:rsidR="002F36A7" w:rsidRDefault="002F36A7">
      <w:pPr>
        <w:rPr>
          <w:lang w:val="kk-KZ"/>
        </w:rPr>
      </w:pPr>
    </w:p>
    <w:p w:rsidR="002F36A7" w:rsidRDefault="002F36A7">
      <w:pPr>
        <w:rPr>
          <w:lang w:val="kk-KZ"/>
        </w:rPr>
      </w:pPr>
    </w:p>
    <w:p w:rsidR="002F36A7" w:rsidRDefault="002F36A7" w:rsidP="008070FF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F219A8">
        <w:rPr>
          <w:rFonts w:ascii="Times New Roman" w:hAnsi="Times New Roman" w:cs="Times New Roman"/>
          <w:b/>
          <w:sz w:val="28"/>
          <w:szCs w:val="28"/>
        </w:rPr>
        <w:lastRenderedPageBreak/>
        <w:t>Вариант</w:t>
      </w:r>
      <w:r>
        <w:rPr>
          <w:rFonts w:ascii="Times New Roman" w:hAnsi="Times New Roman" w:cs="Times New Roman"/>
          <w:b/>
          <w:sz w:val="28"/>
          <w:szCs w:val="28"/>
        </w:rPr>
        <w:t xml:space="preserve"> 3</w:t>
      </w:r>
    </w:p>
    <w:p w:rsidR="002F36A7" w:rsidRPr="00A95D04" w:rsidRDefault="002F36A7" w:rsidP="00A95D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D04">
        <w:rPr>
          <w:rFonts w:ascii="Times New Roman" w:hAnsi="Times New Roman" w:cs="Times New Roman"/>
          <w:sz w:val="28"/>
          <w:szCs w:val="28"/>
        </w:rPr>
        <w:t>Для ОУ, охваченного весьма глубокой (100%-ной) отрицательной обратной связью по напряжению</w:t>
      </w:r>
      <w:r w:rsidR="00A95D04" w:rsidRPr="00A95D04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="00A95D04" w:rsidRPr="00A95D04">
        <w:rPr>
          <w:rFonts w:ascii="Times New Roman" w:hAnsi="Times New Roman" w:cs="Times New Roman"/>
          <w:sz w:val="28"/>
          <w:szCs w:val="28"/>
        </w:rPr>
        <w:t>см</w:t>
      </w:r>
      <w:proofErr w:type="gramEnd"/>
      <w:r w:rsidR="00A95D04" w:rsidRPr="00A95D04">
        <w:rPr>
          <w:rFonts w:ascii="Times New Roman" w:hAnsi="Times New Roman" w:cs="Times New Roman"/>
          <w:sz w:val="28"/>
          <w:szCs w:val="28"/>
        </w:rPr>
        <w:t xml:space="preserve"> рис):</w:t>
      </w:r>
    </w:p>
    <w:p w:rsidR="00A95D04" w:rsidRPr="00A95D04" w:rsidRDefault="00A95D04" w:rsidP="00A95D04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95D04">
        <w:rPr>
          <w:rFonts w:ascii="Times New Roman" w:hAnsi="Times New Roman" w:cs="Times New Roman"/>
          <w:sz w:val="28"/>
          <w:szCs w:val="28"/>
        </w:rPr>
        <w:t>пояснить принцип действия и технические достоинства устройства</w:t>
      </w:r>
    </w:p>
    <w:p w:rsidR="00A95D04" w:rsidRPr="00A95D04" w:rsidRDefault="00A95D04" w:rsidP="00A95D04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95D04">
        <w:rPr>
          <w:rFonts w:ascii="Times New Roman" w:hAnsi="Times New Roman" w:cs="Times New Roman"/>
          <w:sz w:val="28"/>
          <w:szCs w:val="28"/>
        </w:rPr>
        <w:t xml:space="preserve">получить формулу для коэффициента передачи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GB"/>
              </w:rPr>
              <m:t>k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oc</m:t>
            </m:r>
          </m:sub>
        </m:sSub>
        <m:r>
          <w:rPr>
            <w:rFonts w:ascii="Cambria Math" w:hAnsi="Times New Roman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вых</m:t>
                </m:r>
              </m:sub>
            </m:sSub>
          </m:num>
          <m:den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вх</m:t>
                </m:r>
              </m:sub>
            </m:sSub>
          </m:den>
        </m:f>
      </m:oMath>
    </w:p>
    <w:p w:rsidR="002F36A7" w:rsidRDefault="002F36A7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2350192" cy="1378527"/>
            <wp:effectExtent l="19050" t="0" r="0" b="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9613" t="9355" r="25959" b="684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192" cy="1378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5D04" w:rsidRDefault="00A95D04">
      <w:pPr>
        <w:rPr>
          <w:lang w:val="kk-KZ"/>
        </w:rPr>
      </w:pPr>
    </w:p>
    <w:p w:rsidR="00A95D04" w:rsidRDefault="00A95D04" w:rsidP="008070FF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F219A8">
        <w:rPr>
          <w:rFonts w:ascii="Times New Roman" w:hAnsi="Times New Roman" w:cs="Times New Roman"/>
          <w:b/>
          <w:sz w:val="28"/>
          <w:szCs w:val="28"/>
        </w:rPr>
        <w:t>Вариант</w:t>
      </w:r>
      <w:r>
        <w:rPr>
          <w:rFonts w:ascii="Times New Roman" w:hAnsi="Times New Roman" w:cs="Times New Roman"/>
          <w:b/>
          <w:sz w:val="28"/>
          <w:szCs w:val="28"/>
        </w:rPr>
        <w:t xml:space="preserve"> 4</w:t>
      </w:r>
    </w:p>
    <w:p w:rsidR="008070FF" w:rsidRPr="00236981" w:rsidRDefault="008070FF" w:rsidP="00236981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236981">
        <w:rPr>
          <w:rFonts w:ascii="Times New Roman" w:hAnsi="Times New Roman" w:cs="Times New Roman"/>
          <w:sz w:val="28"/>
          <w:szCs w:val="28"/>
        </w:rPr>
        <w:t xml:space="preserve">Для дифференцирующего устройства с ОУ (см рис.): </w:t>
      </w:r>
    </w:p>
    <w:p w:rsidR="008070FF" w:rsidRPr="00236981" w:rsidRDefault="008070FF" w:rsidP="00236981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6981">
        <w:rPr>
          <w:rFonts w:ascii="Times New Roman" w:hAnsi="Times New Roman" w:cs="Times New Roman"/>
          <w:sz w:val="28"/>
          <w:szCs w:val="28"/>
        </w:rPr>
        <w:t xml:space="preserve">Пояснить принцип дифференцирования сигнала </w:t>
      </w:r>
      <w:proofErr w:type="gramStart"/>
      <w:r w:rsidRPr="00236981">
        <w:rPr>
          <w:rFonts w:ascii="Times New Roman" w:hAnsi="Times New Roman" w:cs="Times New Roman"/>
          <w:sz w:val="28"/>
          <w:szCs w:val="28"/>
          <w:lang w:val="en-GB"/>
        </w:rPr>
        <w:t>U</w:t>
      </w:r>
      <w:proofErr w:type="spellStart"/>
      <w:proofErr w:type="gramEnd"/>
      <w:r w:rsidRPr="00236981">
        <w:rPr>
          <w:rFonts w:ascii="Times New Roman" w:hAnsi="Times New Roman" w:cs="Times New Roman"/>
          <w:sz w:val="28"/>
          <w:szCs w:val="28"/>
        </w:rPr>
        <w:t>вх</w:t>
      </w:r>
      <w:proofErr w:type="spellEnd"/>
      <w:r w:rsidRPr="00236981">
        <w:rPr>
          <w:rFonts w:ascii="Times New Roman" w:hAnsi="Times New Roman" w:cs="Times New Roman"/>
          <w:sz w:val="28"/>
          <w:szCs w:val="28"/>
        </w:rPr>
        <w:t>(</w:t>
      </w:r>
      <w:r w:rsidRPr="00236981">
        <w:rPr>
          <w:rFonts w:ascii="Times New Roman" w:hAnsi="Times New Roman" w:cs="Times New Roman"/>
          <w:sz w:val="28"/>
          <w:szCs w:val="28"/>
          <w:lang w:val="en-GB"/>
        </w:rPr>
        <w:t>t</w:t>
      </w:r>
      <w:r w:rsidRPr="00236981">
        <w:rPr>
          <w:rFonts w:ascii="Times New Roman" w:hAnsi="Times New Roman" w:cs="Times New Roman"/>
          <w:sz w:val="28"/>
          <w:szCs w:val="28"/>
        </w:rPr>
        <w:t xml:space="preserve">) </w:t>
      </w:r>
      <w:r w:rsidRPr="00236981">
        <w:rPr>
          <w:rFonts w:ascii="Times New Roman" w:hAnsi="Times New Roman" w:cs="Times New Roman"/>
          <w:sz w:val="28"/>
          <w:szCs w:val="28"/>
          <w:lang w:val="kk-KZ"/>
        </w:rPr>
        <w:t>и назначение ОУ</w:t>
      </w:r>
    </w:p>
    <w:p w:rsidR="008070FF" w:rsidRPr="00C1056A" w:rsidRDefault="008070FF" w:rsidP="00236981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6981">
        <w:rPr>
          <w:rFonts w:ascii="Times New Roman" w:hAnsi="Times New Roman" w:cs="Times New Roman"/>
          <w:sz w:val="28"/>
          <w:szCs w:val="28"/>
          <w:lang w:val="kk-KZ"/>
        </w:rPr>
        <w:t xml:space="preserve">получить аналитическую зависимость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GB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вх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en-GB"/>
              </w:rPr>
              <m:t>t</m:t>
            </m:r>
            <m:ctrlPr>
              <w:rPr>
                <w:rFonts w:ascii="Cambria Math" w:hAnsi="Cambria Math" w:cs="Times New Roman"/>
                <w:i/>
                <w:sz w:val="28"/>
                <w:szCs w:val="28"/>
                <w:lang w:val="en-GB"/>
              </w:rPr>
            </m:ctrlPr>
          </m:e>
        </m:d>
        <m:r>
          <w:rPr>
            <w:rFonts w:ascii="Cambria Math" w:hAnsi="Cambria Math" w:cs="Times New Roman"/>
            <w:sz w:val="28"/>
            <w:szCs w:val="28"/>
          </w:rPr>
          <m:t>=</m:t>
        </m:r>
        <m:r>
          <w:rPr>
            <w:rFonts w:ascii="Cambria Math" w:hAnsi="Cambria Math" w:cs="Times New Roman"/>
            <w:sz w:val="28"/>
            <w:szCs w:val="28"/>
            <w:lang w:val="en-GB"/>
          </w:rPr>
          <m:t>φ</m:t>
        </m:r>
        <m:r>
          <w:rPr>
            <w:rFonts w:ascii="Cambria Math" w:hAnsi="Cambria Math" w:cs="Times New Roman"/>
            <w:sz w:val="28"/>
            <w:szCs w:val="28"/>
          </w:rPr>
          <m:t>(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GB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GB"/>
              </w:rPr>
              <m:t>d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GB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вх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GB"/>
              </w:rPr>
              <m:t>dt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)</m:t>
        </m:r>
      </m:oMath>
      <w:r w:rsidR="00236981" w:rsidRPr="00236981">
        <w:rPr>
          <w:rFonts w:ascii="Times New Roman" w:eastAsiaTheme="minorEastAsia" w:hAnsi="Times New Roman" w:cs="Times New Roman"/>
          <w:sz w:val="28"/>
          <w:szCs w:val="28"/>
        </w:rPr>
        <w:t xml:space="preserve"> для ОУ с конечным значением </w:t>
      </w:r>
      <w:proofErr w:type="gramStart"/>
      <w:r w:rsidR="00236981" w:rsidRPr="00236981">
        <w:rPr>
          <w:rFonts w:ascii="Times New Roman" w:eastAsiaTheme="minorEastAsia" w:hAnsi="Times New Roman" w:cs="Times New Roman"/>
          <w:sz w:val="28"/>
          <w:szCs w:val="28"/>
        </w:rPr>
        <w:t>к</w:t>
      </w:r>
      <w:proofErr w:type="gramEnd"/>
      <w:r w:rsidR="00236981" w:rsidRPr="00236981">
        <w:rPr>
          <w:rFonts w:ascii="Times New Roman" w:eastAsiaTheme="minorEastAsia" w:hAnsi="Times New Roman" w:cs="Times New Roman"/>
          <w:sz w:val="28"/>
          <w:szCs w:val="28"/>
        </w:rPr>
        <w:t xml:space="preserve"> и с коэффициентом к→∞</w:t>
      </w:r>
    </w:p>
    <w:p w:rsidR="00C1056A" w:rsidRPr="00236981" w:rsidRDefault="00C1056A" w:rsidP="00C1056A">
      <w:pPr>
        <w:pStyle w:val="a5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5D04" w:rsidRDefault="00236981">
      <w:pPr>
        <w:rPr>
          <w:lang w:val="en-GB"/>
        </w:rPr>
      </w:pPr>
      <w:r>
        <w:rPr>
          <w:noProof/>
          <w:lang w:eastAsia="ru-RU"/>
        </w:rPr>
        <w:drawing>
          <wp:inline distT="0" distB="0" distL="0" distR="0">
            <wp:extent cx="3241547" cy="209550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407" cy="21031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056A" w:rsidRDefault="00C1056A">
      <w:pPr>
        <w:rPr>
          <w:lang w:val="en-GB"/>
        </w:rPr>
      </w:pPr>
    </w:p>
    <w:p w:rsidR="00F8013C" w:rsidRDefault="00F8013C">
      <w:pPr>
        <w:rPr>
          <w:lang w:val="en-GB"/>
        </w:rPr>
      </w:pPr>
    </w:p>
    <w:p w:rsidR="00F8013C" w:rsidRDefault="00F8013C">
      <w:pPr>
        <w:rPr>
          <w:lang w:val="en-GB"/>
        </w:rPr>
      </w:pPr>
    </w:p>
    <w:p w:rsidR="00F8013C" w:rsidRDefault="00F8013C">
      <w:pPr>
        <w:rPr>
          <w:lang w:val="en-GB"/>
        </w:rPr>
      </w:pPr>
    </w:p>
    <w:p w:rsidR="00F8013C" w:rsidRDefault="00F8013C">
      <w:pPr>
        <w:rPr>
          <w:lang w:val="en-GB"/>
        </w:rPr>
      </w:pPr>
    </w:p>
    <w:p w:rsidR="00F8013C" w:rsidRDefault="00F8013C">
      <w:pPr>
        <w:rPr>
          <w:lang w:val="en-GB"/>
        </w:rPr>
      </w:pPr>
    </w:p>
    <w:p w:rsidR="00F8013C" w:rsidRDefault="00F8013C" w:rsidP="00F8013C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F219A8">
        <w:rPr>
          <w:rFonts w:ascii="Times New Roman" w:hAnsi="Times New Roman" w:cs="Times New Roman"/>
          <w:b/>
          <w:sz w:val="28"/>
          <w:szCs w:val="28"/>
        </w:rPr>
        <w:lastRenderedPageBreak/>
        <w:t>Вариант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en-GB"/>
        </w:rPr>
        <w:t>5</w:t>
      </w:r>
    </w:p>
    <w:p w:rsidR="00F8013C" w:rsidRDefault="00F8013C" w:rsidP="00A60D56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A60D56">
        <w:rPr>
          <w:rFonts w:ascii="Times New Roman" w:hAnsi="Times New Roman" w:cs="Times New Roman"/>
          <w:sz w:val="28"/>
          <w:szCs w:val="28"/>
          <w:lang w:val="kk-KZ"/>
        </w:rPr>
        <w:t xml:space="preserve">Для интегратора с ОУ </w:t>
      </w:r>
      <w:r w:rsidRPr="00A60D56">
        <w:rPr>
          <w:rFonts w:ascii="Times New Roman" w:hAnsi="Times New Roman" w:cs="Times New Roman"/>
          <w:sz w:val="28"/>
          <w:szCs w:val="28"/>
        </w:rPr>
        <w:t>(см рис.)</w:t>
      </w:r>
    </w:p>
    <w:p w:rsidR="00A60D56" w:rsidRPr="00A60D56" w:rsidRDefault="00A60D56" w:rsidP="00A60D56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F8013C" w:rsidRPr="00A60D56" w:rsidRDefault="00F8013C" w:rsidP="00A60D56">
      <w:pPr>
        <w:pStyle w:val="a5"/>
        <w:numPr>
          <w:ilvl w:val="0"/>
          <w:numId w:val="4"/>
        </w:numPr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A60D56">
        <w:rPr>
          <w:rFonts w:ascii="Times New Roman" w:hAnsi="Times New Roman" w:cs="Times New Roman"/>
          <w:sz w:val="28"/>
          <w:szCs w:val="28"/>
        </w:rPr>
        <w:t xml:space="preserve">Пояснить принцип интегрирования сигнала </w:t>
      </w:r>
      <w:proofErr w:type="gramStart"/>
      <w:r w:rsidRPr="00A60D56">
        <w:rPr>
          <w:rFonts w:ascii="Times New Roman" w:hAnsi="Times New Roman" w:cs="Times New Roman"/>
          <w:sz w:val="28"/>
          <w:szCs w:val="28"/>
          <w:lang w:val="en-GB"/>
        </w:rPr>
        <w:t>U</w:t>
      </w:r>
      <w:proofErr w:type="spellStart"/>
      <w:proofErr w:type="gramEnd"/>
      <w:r w:rsidRPr="00A60D56">
        <w:rPr>
          <w:rFonts w:ascii="Times New Roman" w:hAnsi="Times New Roman" w:cs="Times New Roman"/>
          <w:sz w:val="28"/>
          <w:szCs w:val="28"/>
        </w:rPr>
        <w:t>вых</w:t>
      </w:r>
      <w:proofErr w:type="spellEnd"/>
      <w:r w:rsidRPr="00A60D56">
        <w:rPr>
          <w:rFonts w:ascii="Times New Roman" w:hAnsi="Times New Roman" w:cs="Times New Roman"/>
          <w:sz w:val="28"/>
          <w:szCs w:val="28"/>
        </w:rPr>
        <w:t>(</w:t>
      </w:r>
      <w:r w:rsidRPr="00A60D56">
        <w:rPr>
          <w:rFonts w:ascii="Times New Roman" w:hAnsi="Times New Roman" w:cs="Times New Roman"/>
          <w:sz w:val="28"/>
          <w:szCs w:val="28"/>
          <w:lang w:val="en-GB"/>
        </w:rPr>
        <w:t>t</w:t>
      </w:r>
      <w:r w:rsidRPr="00A60D56">
        <w:rPr>
          <w:rFonts w:ascii="Times New Roman" w:hAnsi="Times New Roman" w:cs="Times New Roman"/>
          <w:sz w:val="28"/>
          <w:szCs w:val="28"/>
        </w:rPr>
        <w:t>) и назначение ОУ</w:t>
      </w:r>
    </w:p>
    <w:p w:rsidR="00F8013C" w:rsidRPr="00A60D56" w:rsidRDefault="00F8013C" w:rsidP="00A60D56">
      <w:pPr>
        <w:pStyle w:val="a5"/>
        <w:numPr>
          <w:ilvl w:val="0"/>
          <w:numId w:val="4"/>
        </w:numPr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A60D56">
        <w:rPr>
          <w:rFonts w:ascii="Times New Roman" w:hAnsi="Times New Roman" w:cs="Times New Roman"/>
          <w:sz w:val="28"/>
          <w:szCs w:val="28"/>
        </w:rPr>
        <w:t xml:space="preserve">Получить аналитическую зависимость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GB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вых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=ψ(</m:t>
        </m:r>
        <m:nary>
          <m:naryPr>
            <m:limLoc m:val="undOvr"/>
            <m:subHide m:val="on"/>
            <m:supHide m:val="on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вх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  <w:lang w:val="en-GB"/>
              </w:rPr>
              <m:t>dt</m:t>
            </m:r>
          </m:e>
        </m:nary>
        <m:r>
          <w:rPr>
            <w:rFonts w:ascii="Cambria Math" w:hAnsi="Cambria Math" w:cs="Times New Roman"/>
            <w:sz w:val="28"/>
            <w:szCs w:val="28"/>
          </w:rPr>
          <m:t>)</m:t>
        </m:r>
      </m:oMath>
      <w:r w:rsidR="00A60D56" w:rsidRPr="00A60D56">
        <w:rPr>
          <w:rFonts w:ascii="Times New Roman" w:eastAsiaTheme="minorEastAsia" w:hAnsi="Times New Roman" w:cs="Times New Roman"/>
          <w:sz w:val="28"/>
          <w:szCs w:val="28"/>
        </w:rPr>
        <w:t xml:space="preserve"> для ОУ с конечным значением </w:t>
      </w:r>
      <w:proofErr w:type="gramStart"/>
      <w:r w:rsidR="00A60D56" w:rsidRPr="00A60D56">
        <w:rPr>
          <w:rFonts w:ascii="Times New Roman" w:eastAsiaTheme="minorEastAsia" w:hAnsi="Times New Roman" w:cs="Times New Roman"/>
          <w:sz w:val="28"/>
          <w:szCs w:val="28"/>
        </w:rPr>
        <w:t>к</w:t>
      </w:r>
      <w:proofErr w:type="gramEnd"/>
      <w:r w:rsidR="00A60D56" w:rsidRPr="00A60D56">
        <w:rPr>
          <w:rFonts w:ascii="Times New Roman" w:eastAsiaTheme="minorEastAsia" w:hAnsi="Times New Roman" w:cs="Times New Roman"/>
          <w:sz w:val="28"/>
          <w:szCs w:val="28"/>
        </w:rPr>
        <w:t xml:space="preserve"> и с коэффициентом к→∞</w:t>
      </w:r>
    </w:p>
    <w:p w:rsidR="00F8013C" w:rsidRDefault="00F8013C">
      <w:pPr>
        <w:rPr>
          <w:lang w:val="en-GB"/>
        </w:rPr>
      </w:pPr>
    </w:p>
    <w:p w:rsidR="00F8013C" w:rsidRDefault="00A60D56">
      <w:r>
        <w:rPr>
          <w:noProof/>
          <w:lang w:eastAsia="ru-RU"/>
        </w:rPr>
        <w:drawing>
          <wp:inline distT="0" distB="0" distL="0" distR="0">
            <wp:extent cx="2936875" cy="1683385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6875" cy="1683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44EB" w:rsidRDefault="00CC44EB"/>
    <w:p w:rsidR="00A60D56" w:rsidRDefault="00A60D56" w:rsidP="00A60D56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F219A8">
        <w:rPr>
          <w:rFonts w:ascii="Times New Roman" w:hAnsi="Times New Roman" w:cs="Times New Roman"/>
          <w:b/>
          <w:sz w:val="28"/>
          <w:szCs w:val="28"/>
        </w:rPr>
        <w:t>Вариант</w:t>
      </w:r>
      <w:r>
        <w:rPr>
          <w:rFonts w:ascii="Times New Roman" w:hAnsi="Times New Roman" w:cs="Times New Roman"/>
          <w:b/>
          <w:sz w:val="28"/>
          <w:szCs w:val="28"/>
        </w:rPr>
        <w:t xml:space="preserve"> 6</w:t>
      </w:r>
    </w:p>
    <w:p w:rsidR="00527B7E" w:rsidRDefault="00527B7E" w:rsidP="005E0FC3">
      <w:pPr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527B7E">
        <w:rPr>
          <w:rFonts w:ascii="Times New Roman" w:hAnsi="Times New Roman" w:cs="Times New Roman"/>
          <w:sz w:val="28"/>
          <w:szCs w:val="28"/>
        </w:rPr>
        <w:t xml:space="preserve">Для сумматора – </w:t>
      </w:r>
      <w:proofErr w:type="spellStart"/>
      <w:r w:rsidRPr="00527B7E">
        <w:rPr>
          <w:rFonts w:ascii="Times New Roman" w:hAnsi="Times New Roman" w:cs="Times New Roman"/>
          <w:sz w:val="28"/>
          <w:szCs w:val="28"/>
        </w:rPr>
        <w:t>инвентора</w:t>
      </w:r>
      <w:proofErr w:type="spellEnd"/>
      <w:r w:rsidRPr="00527B7E">
        <w:rPr>
          <w:rFonts w:ascii="Times New Roman" w:hAnsi="Times New Roman" w:cs="Times New Roman"/>
          <w:sz w:val="28"/>
          <w:szCs w:val="28"/>
        </w:rPr>
        <w:t xml:space="preserve"> аналоговых сигналов </w:t>
      </w:r>
      <w:r w:rsidRPr="00527B7E">
        <w:rPr>
          <w:rFonts w:ascii="Times New Roman" w:hAnsi="Times New Roman" w:cs="Times New Roman"/>
          <w:sz w:val="28"/>
          <w:szCs w:val="28"/>
          <w:lang w:val="en-GB"/>
        </w:rPr>
        <w:t>U</w:t>
      </w:r>
      <w:r w:rsidRPr="00527B7E">
        <w:rPr>
          <w:rFonts w:ascii="Times New Roman" w:hAnsi="Times New Roman" w:cs="Times New Roman"/>
          <w:sz w:val="28"/>
          <w:szCs w:val="28"/>
        </w:rPr>
        <w:t>в</w:t>
      </w:r>
      <w:r w:rsidRPr="005E0FC3">
        <w:rPr>
          <w:rFonts w:ascii="Times New Roman" w:hAnsi="Times New Roman" w:cs="Times New Roman"/>
          <w:sz w:val="28"/>
          <w:szCs w:val="28"/>
          <w:vertAlign w:val="subscript"/>
        </w:rPr>
        <w:t>х1</w:t>
      </w:r>
      <w:r w:rsidRPr="00527B7E">
        <w:rPr>
          <w:rFonts w:ascii="Times New Roman" w:hAnsi="Times New Roman" w:cs="Times New Roman"/>
          <w:sz w:val="28"/>
          <w:szCs w:val="28"/>
        </w:rPr>
        <w:t>…</w:t>
      </w:r>
      <w:proofErr w:type="gramStart"/>
      <w:r w:rsidRPr="00527B7E">
        <w:rPr>
          <w:rFonts w:ascii="Times New Roman" w:hAnsi="Times New Roman" w:cs="Times New Roman"/>
          <w:sz w:val="28"/>
          <w:szCs w:val="28"/>
          <w:lang w:val="en-GB"/>
        </w:rPr>
        <w:t>U</w:t>
      </w:r>
      <w:proofErr w:type="spellStart"/>
      <w:proofErr w:type="gramEnd"/>
      <w:r w:rsidRPr="005E0FC3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proofErr w:type="spellEnd"/>
      <w:r w:rsidRPr="005E0FC3">
        <w:rPr>
          <w:rFonts w:ascii="Times New Roman" w:hAnsi="Times New Roman" w:cs="Times New Roman"/>
          <w:sz w:val="28"/>
          <w:szCs w:val="28"/>
          <w:vertAlign w:val="subscript"/>
          <w:lang w:val="en-GB"/>
        </w:rPr>
        <w:t>n</w:t>
      </w:r>
      <w:r w:rsidRPr="00527B7E">
        <w:rPr>
          <w:rFonts w:ascii="Times New Roman" w:hAnsi="Times New Roman" w:cs="Times New Roman"/>
          <w:sz w:val="28"/>
          <w:szCs w:val="28"/>
        </w:rPr>
        <w:t xml:space="preserve"> с ОУ (см рис.)</w:t>
      </w:r>
    </w:p>
    <w:p w:rsidR="00527B7E" w:rsidRDefault="00527B7E" w:rsidP="00527B7E">
      <w:pPr>
        <w:pStyle w:val="a5"/>
        <w:numPr>
          <w:ilvl w:val="0"/>
          <w:numId w:val="5"/>
        </w:numPr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пояснить принцип суммирования сигналов и назначение ОУ</w:t>
      </w:r>
    </w:p>
    <w:p w:rsidR="00527B7E" w:rsidRPr="00527B7E" w:rsidRDefault="00527B7E" w:rsidP="00527B7E">
      <w:pPr>
        <w:pStyle w:val="a5"/>
        <w:numPr>
          <w:ilvl w:val="0"/>
          <w:numId w:val="5"/>
        </w:numPr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получить аналитическую зависимость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GB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вых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=φ(</m:t>
        </m:r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naryPr>
          <m:sub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вх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GB"/>
                  </w:rPr>
                  <m:t>i</m:t>
                </m:r>
              </m:sub>
            </m:sSub>
          </m:e>
        </m:nary>
        <m:r>
          <w:rPr>
            <w:rFonts w:ascii="Cambria Math" w:hAnsi="Cambria Math" w:cs="Times New Roman"/>
            <w:sz w:val="28"/>
            <w:szCs w:val="28"/>
          </w:rPr>
          <m:t>)</m:t>
        </m:r>
      </m:oMath>
      <w:r w:rsidR="00CC44EB" w:rsidRPr="00CC44EB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CC44EB">
        <w:rPr>
          <w:rFonts w:ascii="Times New Roman" w:eastAsiaTheme="minorEastAsia" w:hAnsi="Times New Roman" w:cs="Times New Roman"/>
          <w:sz w:val="28"/>
          <w:szCs w:val="28"/>
        </w:rPr>
        <w:t xml:space="preserve">в расчете на ОУ с реальным (ограниченным) значением коэффициента усиления </w:t>
      </w:r>
      <w:proofErr w:type="gramStart"/>
      <w:r w:rsidR="00CC44EB">
        <w:rPr>
          <w:rFonts w:ascii="Times New Roman" w:eastAsiaTheme="minorEastAsia" w:hAnsi="Times New Roman" w:cs="Times New Roman"/>
          <w:sz w:val="28"/>
          <w:szCs w:val="28"/>
        </w:rPr>
        <w:t>к</w:t>
      </w:r>
      <w:proofErr w:type="gramEnd"/>
      <w:r w:rsidR="00CC44EB">
        <w:rPr>
          <w:rFonts w:ascii="Times New Roman" w:eastAsiaTheme="minorEastAsia" w:hAnsi="Times New Roman" w:cs="Times New Roman"/>
          <w:sz w:val="28"/>
          <w:szCs w:val="28"/>
        </w:rPr>
        <w:t xml:space="preserve"> и с коэффициентом </w:t>
      </w:r>
      <w:r w:rsidR="00CC44EB" w:rsidRPr="00A60D56">
        <w:rPr>
          <w:rFonts w:ascii="Times New Roman" w:eastAsiaTheme="minorEastAsia" w:hAnsi="Times New Roman" w:cs="Times New Roman"/>
          <w:sz w:val="28"/>
          <w:szCs w:val="28"/>
        </w:rPr>
        <w:t>к→∞</w:t>
      </w:r>
    </w:p>
    <w:p w:rsidR="00A60D56" w:rsidRDefault="00527B7E">
      <w:r>
        <w:rPr>
          <w:noProof/>
          <w:lang w:eastAsia="ru-RU"/>
        </w:rPr>
        <w:drawing>
          <wp:inline distT="0" distB="0" distL="0" distR="0">
            <wp:extent cx="2822401" cy="1233054"/>
            <wp:effectExtent l="1905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t="37598" r="52527" b="159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2401" cy="1233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B7E" w:rsidRDefault="00527B7E"/>
    <w:p w:rsidR="005E0FC3" w:rsidRDefault="005E0FC3"/>
    <w:p w:rsidR="005E0FC3" w:rsidRDefault="005E0FC3"/>
    <w:p w:rsidR="005E0FC3" w:rsidRDefault="005E0FC3"/>
    <w:p w:rsidR="005E0FC3" w:rsidRDefault="005E0FC3"/>
    <w:p w:rsidR="005E0FC3" w:rsidRDefault="005E0FC3"/>
    <w:p w:rsidR="005E0FC3" w:rsidRDefault="005E0FC3"/>
    <w:p w:rsidR="005E0FC3" w:rsidRDefault="005E0FC3" w:rsidP="005E0FC3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F219A8">
        <w:rPr>
          <w:rFonts w:ascii="Times New Roman" w:hAnsi="Times New Roman" w:cs="Times New Roman"/>
          <w:b/>
          <w:sz w:val="28"/>
          <w:szCs w:val="28"/>
        </w:rPr>
        <w:lastRenderedPageBreak/>
        <w:t>Вариант</w:t>
      </w:r>
      <w:r>
        <w:rPr>
          <w:rFonts w:ascii="Times New Roman" w:hAnsi="Times New Roman" w:cs="Times New Roman"/>
          <w:b/>
          <w:sz w:val="28"/>
          <w:szCs w:val="28"/>
        </w:rPr>
        <w:t xml:space="preserve"> 7</w:t>
      </w:r>
    </w:p>
    <w:p w:rsidR="005E0FC3" w:rsidRDefault="005E0FC3" w:rsidP="005E0FC3">
      <w:pPr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сумматора аналоговых сигналов </w:t>
      </w:r>
      <w:r w:rsidRPr="00527B7E">
        <w:rPr>
          <w:rFonts w:ascii="Times New Roman" w:hAnsi="Times New Roman" w:cs="Times New Roman"/>
          <w:sz w:val="28"/>
          <w:szCs w:val="28"/>
          <w:lang w:val="en-GB"/>
        </w:rPr>
        <w:t>U</w:t>
      </w:r>
      <w:r w:rsidRPr="00527B7E">
        <w:rPr>
          <w:rFonts w:ascii="Times New Roman" w:hAnsi="Times New Roman" w:cs="Times New Roman"/>
          <w:sz w:val="28"/>
          <w:szCs w:val="28"/>
        </w:rPr>
        <w:t>в</w:t>
      </w:r>
      <w:r w:rsidRPr="005E0FC3">
        <w:rPr>
          <w:rFonts w:ascii="Times New Roman" w:hAnsi="Times New Roman" w:cs="Times New Roman"/>
          <w:sz w:val="28"/>
          <w:szCs w:val="28"/>
          <w:vertAlign w:val="subscript"/>
        </w:rPr>
        <w:t>х1</w:t>
      </w:r>
      <w:r w:rsidRPr="00527B7E">
        <w:rPr>
          <w:rFonts w:ascii="Times New Roman" w:hAnsi="Times New Roman" w:cs="Times New Roman"/>
          <w:sz w:val="28"/>
          <w:szCs w:val="28"/>
        </w:rPr>
        <w:t>…</w:t>
      </w:r>
      <w:proofErr w:type="gramStart"/>
      <w:r w:rsidRPr="00527B7E">
        <w:rPr>
          <w:rFonts w:ascii="Times New Roman" w:hAnsi="Times New Roman" w:cs="Times New Roman"/>
          <w:sz w:val="28"/>
          <w:szCs w:val="28"/>
          <w:lang w:val="en-GB"/>
        </w:rPr>
        <w:t>U</w:t>
      </w:r>
      <w:proofErr w:type="spellStart"/>
      <w:proofErr w:type="gramEnd"/>
      <w:r w:rsidRPr="005E0FC3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proofErr w:type="spellEnd"/>
      <w:r w:rsidRPr="005E0FC3">
        <w:rPr>
          <w:rFonts w:ascii="Times New Roman" w:hAnsi="Times New Roman" w:cs="Times New Roman"/>
          <w:sz w:val="28"/>
          <w:szCs w:val="28"/>
          <w:vertAlign w:val="subscript"/>
          <w:lang w:val="en-GB"/>
        </w:rPr>
        <w:t>n</w:t>
      </w:r>
      <w:r w:rsidRPr="00527B7E">
        <w:rPr>
          <w:rFonts w:ascii="Times New Roman" w:hAnsi="Times New Roman" w:cs="Times New Roman"/>
          <w:sz w:val="28"/>
          <w:szCs w:val="28"/>
        </w:rPr>
        <w:t xml:space="preserve"> с ОУ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27B7E">
        <w:rPr>
          <w:rFonts w:ascii="Times New Roman" w:hAnsi="Times New Roman" w:cs="Times New Roman"/>
          <w:sz w:val="28"/>
          <w:szCs w:val="28"/>
        </w:rPr>
        <w:t>(см рис.)</w:t>
      </w:r>
    </w:p>
    <w:p w:rsidR="005E0FC3" w:rsidRDefault="005E0FC3" w:rsidP="005E0FC3">
      <w:pPr>
        <w:pStyle w:val="a5"/>
        <w:numPr>
          <w:ilvl w:val="0"/>
          <w:numId w:val="6"/>
        </w:numPr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пояснить принцип суммирования аналоговых сигналов и назначение ОУ</w:t>
      </w:r>
    </w:p>
    <w:p w:rsidR="005E0FC3" w:rsidRPr="005E0FC3" w:rsidRDefault="005E0FC3" w:rsidP="005E0FC3">
      <w:pPr>
        <w:pStyle w:val="a5"/>
        <w:numPr>
          <w:ilvl w:val="0"/>
          <w:numId w:val="6"/>
        </w:numPr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получить аналитическую связь выходного и входного напряжений в расчете на ОУ с ограниченным коэффициентом усиления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в идеализированном варианте с </w:t>
      </w:r>
      <w:r w:rsidRPr="00A60D56">
        <w:rPr>
          <w:rFonts w:ascii="Times New Roman" w:eastAsiaTheme="minorEastAsia" w:hAnsi="Times New Roman" w:cs="Times New Roman"/>
          <w:sz w:val="28"/>
          <w:szCs w:val="28"/>
        </w:rPr>
        <w:t>к→∞</w:t>
      </w:r>
    </w:p>
    <w:p w:rsidR="005E0FC3" w:rsidRDefault="005E0FC3">
      <w:r>
        <w:rPr>
          <w:noProof/>
          <w:lang w:eastAsia="ru-RU"/>
        </w:rPr>
        <w:drawing>
          <wp:inline distT="0" distB="0" distL="0" distR="0">
            <wp:extent cx="3103245" cy="2140585"/>
            <wp:effectExtent l="19050" t="0" r="1905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3245" cy="2140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606C" w:rsidRDefault="00B4606C"/>
    <w:p w:rsidR="00B4606C" w:rsidRDefault="00B4606C" w:rsidP="00B4606C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F219A8">
        <w:rPr>
          <w:rFonts w:ascii="Times New Roman" w:hAnsi="Times New Roman" w:cs="Times New Roman"/>
          <w:b/>
          <w:sz w:val="28"/>
          <w:szCs w:val="28"/>
        </w:rPr>
        <w:t>Вариант</w:t>
      </w:r>
      <w:r>
        <w:rPr>
          <w:rFonts w:ascii="Times New Roman" w:hAnsi="Times New Roman" w:cs="Times New Roman"/>
          <w:b/>
          <w:sz w:val="28"/>
          <w:szCs w:val="28"/>
        </w:rPr>
        <w:t xml:space="preserve"> 8</w:t>
      </w:r>
    </w:p>
    <w:p w:rsidR="00B4606C" w:rsidRPr="00B4606C" w:rsidRDefault="00B4606C" w:rsidP="00B4606C">
      <w:pPr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B4606C">
        <w:rPr>
          <w:rFonts w:ascii="Times New Roman" w:hAnsi="Times New Roman" w:cs="Times New Roman"/>
          <w:sz w:val="28"/>
          <w:szCs w:val="28"/>
        </w:rPr>
        <w:t>Для вычитающего усилителя (</w:t>
      </w:r>
      <w:proofErr w:type="gramStart"/>
      <w:r w:rsidRPr="00B4606C">
        <w:rPr>
          <w:rFonts w:ascii="Times New Roman" w:hAnsi="Times New Roman" w:cs="Times New Roman"/>
          <w:sz w:val="28"/>
          <w:szCs w:val="28"/>
        </w:rPr>
        <w:t>см</w:t>
      </w:r>
      <w:proofErr w:type="gramEnd"/>
      <w:r w:rsidRPr="00B4606C">
        <w:rPr>
          <w:rFonts w:ascii="Times New Roman" w:hAnsi="Times New Roman" w:cs="Times New Roman"/>
          <w:sz w:val="28"/>
          <w:szCs w:val="28"/>
        </w:rPr>
        <w:t xml:space="preserve"> рис)</w:t>
      </w:r>
    </w:p>
    <w:p w:rsidR="00B4606C" w:rsidRPr="00B4606C" w:rsidRDefault="00B4606C" w:rsidP="00B4606C">
      <w:pPr>
        <w:pStyle w:val="a5"/>
        <w:numPr>
          <w:ilvl w:val="0"/>
          <w:numId w:val="7"/>
        </w:numPr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B4606C">
        <w:rPr>
          <w:rFonts w:ascii="Times New Roman" w:hAnsi="Times New Roman" w:cs="Times New Roman"/>
          <w:sz w:val="28"/>
          <w:szCs w:val="28"/>
        </w:rPr>
        <w:t>пояснить принцип вычитания сигналов и назначение ОУ</w:t>
      </w:r>
    </w:p>
    <w:p w:rsidR="00B4606C" w:rsidRPr="00B4606C" w:rsidRDefault="00B4606C" w:rsidP="00B4606C">
      <w:pPr>
        <w:pStyle w:val="a5"/>
        <w:numPr>
          <w:ilvl w:val="0"/>
          <w:numId w:val="7"/>
        </w:numPr>
        <w:jc w:val="both"/>
        <w:outlineLvl w:val="0"/>
        <w:rPr>
          <w:rFonts w:ascii="Times New Roman" w:hAnsi="Times New Roman" w:cs="Times New Roman"/>
          <w:sz w:val="28"/>
          <w:szCs w:val="28"/>
        </w:rPr>
      </w:pPr>
      <w:proofErr w:type="spellStart"/>
      <w:r w:rsidRPr="00B4606C">
        <w:rPr>
          <w:rFonts w:ascii="Times New Roman" w:hAnsi="Times New Roman" w:cs="Times New Roman"/>
          <w:sz w:val="28"/>
          <w:szCs w:val="28"/>
        </w:rPr>
        <w:t>прлучить</w:t>
      </w:r>
      <w:proofErr w:type="spellEnd"/>
      <w:r w:rsidRPr="00B4606C">
        <w:rPr>
          <w:rFonts w:ascii="Times New Roman" w:hAnsi="Times New Roman" w:cs="Times New Roman"/>
          <w:sz w:val="28"/>
          <w:szCs w:val="28"/>
        </w:rPr>
        <w:t xml:space="preserve"> аналитическую связь </w:t>
      </w:r>
      <w:proofErr w:type="spellStart"/>
      <w:r w:rsidRPr="00B4606C">
        <w:rPr>
          <w:rFonts w:ascii="Times New Roman" w:hAnsi="Times New Roman" w:cs="Times New Roman"/>
          <w:sz w:val="28"/>
          <w:szCs w:val="28"/>
        </w:rPr>
        <w:t>выходноо</w:t>
      </w:r>
      <w:proofErr w:type="spellEnd"/>
      <w:r w:rsidRPr="00B4606C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Pr="00B4606C">
        <w:rPr>
          <w:rFonts w:ascii="Times New Roman" w:hAnsi="Times New Roman" w:cs="Times New Roman"/>
          <w:sz w:val="28"/>
          <w:szCs w:val="28"/>
        </w:rPr>
        <w:t>входного</w:t>
      </w:r>
      <w:proofErr w:type="gramEnd"/>
      <w:r w:rsidRPr="00B4606C">
        <w:rPr>
          <w:rFonts w:ascii="Times New Roman" w:hAnsi="Times New Roman" w:cs="Times New Roman"/>
          <w:sz w:val="28"/>
          <w:szCs w:val="28"/>
        </w:rPr>
        <w:t xml:space="preserve"> напряжений при </w:t>
      </w:r>
      <w:proofErr w:type="spellStart"/>
      <w:r w:rsidRPr="00B4606C">
        <w:rPr>
          <w:rFonts w:ascii="Times New Roman" w:eastAsiaTheme="minorEastAsia" w:hAnsi="Times New Roman" w:cs="Times New Roman"/>
          <w:sz w:val="28"/>
          <w:szCs w:val="28"/>
        </w:rPr>
        <w:t>к</w:t>
      </w:r>
      <w:r w:rsidRPr="00B4606C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ОУ</w:t>
      </w:r>
      <w:proofErr w:type="spellEnd"/>
      <w:r w:rsidRPr="00B4606C">
        <w:rPr>
          <w:rFonts w:ascii="Times New Roman" w:eastAsiaTheme="minorEastAsia" w:hAnsi="Times New Roman" w:cs="Times New Roman"/>
          <w:sz w:val="28"/>
          <w:szCs w:val="28"/>
        </w:rPr>
        <w:t>→∞</w:t>
      </w:r>
    </w:p>
    <w:p w:rsidR="00D0005A" w:rsidRDefault="00B4606C">
      <w:r>
        <w:rPr>
          <w:noProof/>
          <w:lang w:eastAsia="ru-RU"/>
        </w:rPr>
        <w:drawing>
          <wp:inline distT="0" distB="0" distL="0" distR="0">
            <wp:extent cx="3415145" cy="2209800"/>
            <wp:effectExtent l="1905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18910" t="28413" r="23631" b="127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514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2834" w:rsidRDefault="005F2834"/>
    <w:p w:rsidR="005F2834" w:rsidRDefault="005F2834"/>
    <w:p w:rsidR="005F2834" w:rsidRDefault="005F2834" w:rsidP="005F2834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F219A8">
        <w:rPr>
          <w:rFonts w:ascii="Times New Roman" w:hAnsi="Times New Roman" w:cs="Times New Roman"/>
          <w:b/>
          <w:sz w:val="28"/>
          <w:szCs w:val="28"/>
        </w:rPr>
        <w:lastRenderedPageBreak/>
        <w:t>Вариант</w:t>
      </w:r>
      <w:r>
        <w:rPr>
          <w:rFonts w:ascii="Times New Roman" w:hAnsi="Times New Roman" w:cs="Times New Roman"/>
          <w:b/>
          <w:sz w:val="28"/>
          <w:szCs w:val="28"/>
        </w:rPr>
        <w:t xml:space="preserve"> 9</w:t>
      </w:r>
    </w:p>
    <w:p w:rsidR="005F2834" w:rsidRPr="005F2834" w:rsidRDefault="005F2834" w:rsidP="005F2834">
      <w:pPr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5F2834">
        <w:rPr>
          <w:rFonts w:ascii="Times New Roman" w:hAnsi="Times New Roman" w:cs="Times New Roman"/>
          <w:sz w:val="28"/>
          <w:szCs w:val="28"/>
        </w:rPr>
        <w:t>Для активного фильтра высоких частот (см</w:t>
      </w:r>
      <w:proofErr w:type="gramStart"/>
      <w:r w:rsidRPr="005F2834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5F2834">
        <w:rPr>
          <w:rFonts w:ascii="Times New Roman" w:hAnsi="Times New Roman" w:cs="Times New Roman"/>
          <w:sz w:val="28"/>
          <w:szCs w:val="28"/>
        </w:rPr>
        <w:t>ис)</w:t>
      </w:r>
    </w:p>
    <w:p w:rsidR="005F2834" w:rsidRPr="005F2834" w:rsidRDefault="005F2834" w:rsidP="005F2834">
      <w:pPr>
        <w:pStyle w:val="a5"/>
        <w:numPr>
          <w:ilvl w:val="0"/>
          <w:numId w:val="8"/>
        </w:numPr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5F2834">
        <w:rPr>
          <w:rFonts w:ascii="Times New Roman" w:hAnsi="Times New Roman" w:cs="Times New Roman"/>
          <w:sz w:val="28"/>
          <w:szCs w:val="28"/>
        </w:rPr>
        <w:t>Получить аналитическую функцию зависимости коэффициента усиления устройства от частоты</w:t>
      </w:r>
    </w:p>
    <w:p w:rsidR="005F2834" w:rsidRPr="005F2834" w:rsidRDefault="005F2834" w:rsidP="005F2834">
      <w:pPr>
        <w:pStyle w:val="a5"/>
        <w:numPr>
          <w:ilvl w:val="0"/>
          <w:numId w:val="8"/>
        </w:numPr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5F2834">
        <w:rPr>
          <w:rFonts w:ascii="Times New Roman" w:hAnsi="Times New Roman" w:cs="Times New Roman"/>
          <w:sz w:val="28"/>
          <w:szCs w:val="28"/>
        </w:rPr>
        <w:t>Построить график АЧХ устройства</w:t>
      </w:r>
    </w:p>
    <w:p w:rsidR="005F2834" w:rsidRDefault="005F2834" w:rsidP="005F2834">
      <w:pPr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715401" cy="1704109"/>
            <wp:effectExtent l="19050" t="0" r="8749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5621" cy="1704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2834" w:rsidRPr="0078383D" w:rsidRDefault="005F2834" w:rsidP="005F2834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78383D">
        <w:rPr>
          <w:rFonts w:ascii="Times New Roman" w:hAnsi="Times New Roman" w:cs="Times New Roman"/>
          <w:b/>
          <w:sz w:val="28"/>
          <w:szCs w:val="28"/>
        </w:rPr>
        <w:t>Вариант 10</w:t>
      </w:r>
    </w:p>
    <w:p w:rsidR="005F2834" w:rsidRPr="0078383D" w:rsidRDefault="0078383D">
      <w:pPr>
        <w:rPr>
          <w:rFonts w:ascii="Times New Roman" w:hAnsi="Times New Roman" w:cs="Times New Roman"/>
          <w:sz w:val="28"/>
          <w:szCs w:val="28"/>
        </w:rPr>
      </w:pPr>
      <w:r w:rsidRPr="0078383D">
        <w:rPr>
          <w:rFonts w:ascii="Times New Roman" w:hAnsi="Times New Roman" w:cs="Times New Roman"/>
          <w:sz w:val="28"/>
          <w:szCs w:val="28"/>
        </w:rPr>
        <w:t>Для активного фильтра низких частот (</w:t>
      </w:r>
      <w:proofErr w:type="gramStart"/>
      <w:r w:rsidRPr="0078383D">
        <w:rPr>
          <w:rFonts w:ascii="Times New Roman" w:hAnsi="Times New Roman" w:cs="Times New Roman"/>
          <w:sz w:val="28"/>
          <w:szCs w:val="28"/>
        </w:rPr>
        <w:t>см</w:t>
      </w:r>
      <w:proofErr w:type="gramEnd"/>
      <w:r w:rsidRPr="0078383D">
        <w:rPr>
          <w:rFonts w:ascii="Times New Roman" w:hAnsi="Times New Roman" w:cs="Times New Roman"/>
          <w:sz w:val="28"/>
          <w:szCs w:val="28"/>
        </w:rPr>
        <w:t xml:space="preserve"> рис)</w:t>
      </w:r>
    </w:p>
    <w:p w:rsidR="0078383D" w:rsidRPr="0078383D" w:rsidRDefault="0078383D" w:rsidP="0078383D">
      <w:pPr>
        <w:pStyle w:val="a5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78383D">
        <w:rPr>
          <w:rFonts w:ascii="Times New Roman" w:hAnsi="Times New Roman" w:cs="Times New Roman"/>
          <w:sz w:val="28"/>
          <w:szCs w:val="28"/>
        </w:rPr>
        <w:t>получить аналитическую зависимость коэффициента усиления устройства от частоты</w:t>
      </w:r>
    </w:p>
    <w:p w:rsidR="0078383D" w:rsidRPr="0078383D" w:rsidRDefault="0078383D" w:rsidP="0078383D">
      <w:pPr>
        <w:pStyle w:val="a5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78383D">
        <w:rPr>
          <w:rFonts w:ascii="Times New Roman" w:hAnsi="Times New Roman" w:cs="Times New Roman"/>
          <w:sz w:val="28"/>
          <w:szCs w:val="28"/>
        </w:rPr>
        <w:t>Построить график АЧХ устройства</w:t>
      </w:r>
    </w:p>
    <w:p w:rsidR="005F2834" w:rsidRDefault="005F2834"/>
    <w:p w:rsidR="005F2834" w:rsidRPr="00A60D56" w:rsidRDefault="005F2834">
      <w:r>
        <w:rPr>
          <w:noProof/>
          <w:lang w:eastAsia="ru-RU"/>
        </w:rPr>
        <w:drawing>
          <wp:inline distT="0" distB="0" distL="0" distR="0">
            <wp:extent cx="3081366" cy="2590800"/>
            <wp:effectExtent l="19050" t="0" r="4734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19008" t="47983" r="291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1366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F2834" w:rsidRPr="00A60D56" w:rsidSect="00D14E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5347EB"/>
    <w:multiLevelType w:val="hybridMultilevel"/>
    <w:tmpl w:val="A2784A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1E642C"/>
    <w:multiLevelType w:val="hybridMultilevel"/>
    <w:tmpl w:val="4296E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F30ECF"/>
    <w:multiLevelType w:val="hybridMultilevel"/>
    <w:tmpl w:val="3E6E8A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AF0C92"/>
    <w:multiLevelType w:val="hybridMultilevel"/>
    <w:tmpl w:val="F7529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C556D4"/>
    <w:multiLevelType w:val="hybridMultilevel"/>
    <w:tmpl w:val="E3409B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D349DD"/>
    <w:multiLevelType w:val="hybridMultilevel"/>
    <w:tmpl w:val="BBC277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023F8F"/>
    <w:multiLevelType w:val="hybridMultilevel"/>
    <w:tmpl w:val="1C2654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CB01B5"/>
    <w:multiLevelType w:val="hybridMultilevel"/>
    <w:tmpl w:val="0BD8C3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A10F80"/>
    <w:multiLevelType w:val="hybridMultilevel"/>
    <w:tmpl w:val="2FEE2B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0"/>
  </w:num>
  <w:num w:numId="5">
    <w:abstractNumId w:val="8"/>
  </w:num>
  <w:num w:numId="6">
    <w:abstractNumId w:val="6"/>
  </w:num>
  <w:num w:numId="7">
    <w:abstractNumId w:val="7"/>
  </w:num>
  <w:num w:numId="8">
    <w:abstractNumId w:val="1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doNotDisplayPageBoundaries/>
  <w:proofState w:spelling="clean" w:grammar="clean"/>
  <w:defaultTabStop w:val="708"/>
  <w:characterSpacingControl w:val="doNotCompress"/>
  <w:compat/>
  <w:rsids>
    <w:rsidRoot w:val="009E02FA"/>
    <w:rsid w:val="00236981"/>
    <w:rsid w:val="002F36A7"/>
    <w:rsid w:val="00527B7E"/>
    <w:rsid w:val="005E0FC3"/>
    <w:rsid w:val="005F2834"/>
    <w:rsid w:val="0078383D"/>
    <w:rsid w:val="008070FF"/>
    <w:rsid w:val="009E02FA"/>
    <w:rsid w:val="00A60D56"/>
    <w:rsid w:val="00A72C77"/>
    <w:rsid w:val="00A95D04"/>
    <w:rsid w:val="00B4606C"/>
    <w:rsid w:val="00C1056A"/>
    <w:rsid w:val="00CC44EB"/>
    <w:rsid w:val="00D0005A"/>
    <w:rsid w:val="00D14E22"/>
    <w:rsid w:val="00F219A8"/>
    <w:rsid w:val="00F801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E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02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02F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E02FA"/>
    <w:pPr>
      <w:ind w:left="720"/>
      <w:contextualSpacing/>
    </w:pPr>
  </w:style>
  <w:style w:type="character" w:styleId="a6">
    <w:name w:val="Placeholder Text"/>
    <w:basedOn w:val="a0"/>
    <w:uiPriority w:val="99"/>
    <w:semiHidden/>
    <w:rsid w:val="00F219A8"/>
    <w:rPr>
      <w:color w:val="808080"/>
    </w:rPr>
  </w:style>
  <w:style w:type="paragraph" w:styleId="a7">
    <w:name w:val="Document Map"/>
    <w:basedOn w:val="a"/>
    <w:link w:val="a8"/>
    <w:uiPriority w:val="99"/>
    <w:semiHidden/>
    <w:unhideWhenUsed/>
    <w:rsid w:val="008070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Схема документа Знак"/>
    <w:basedOn w:val="a0"/>
    <w:link w:val="a7"/>
    <w:uiPriority w:val="99"/>
    <w:semiHidden/>
    <w:rsid w:val="008070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13</cp:revision>
  <dcterms:created xsi:type="dcterms:W3CDTF">2024-03-15T13:29:00Z</dcterms:created>
  <dcterms:modified xsi:type="dcterms:W3CDTF">2024-03-15T14:24:00Z</dcterms:modified>
</cp:coreProperties>
</file>